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6" w:type="dxa"/>
        <w:tblInd w:w="-572" w:type="dxa"/>
        <w:tblLayout w:type="fixed"/>
        <w:tblLook w:val="0000" w:firstRow="0" w:lastRow="0" w:firstColumn="0" w:lastColumn="0" w:noHBand="0" w:noVBand="0"/>
      </w:tblPr>
      <w:tblGrid>
        <w:gridCol w:w="541"/>
        <w:gridCol w:w="2025"/>
        <w:gridCol w:w="3826"/>
        <w:gridCol w:w="2884"/>
      </w:tblGrid>
      <w:tr w:rsidR="005C4C03" w:rsidTr="005C4C03">
        <w:tc>
          <w:tcPr>
            <w:tcW w:w="541" w:type="dxa"/>
            <w:tcBorders>
              <w:top w:val="single" w:sz="4" w:space="0" w:color="000000"/>
              <w:left w:val="single" w:sz="4" w:space="0" w:color="000000"/>
              <w:bottom w:val="single" w:sz="4" w:space="0" w:color="000000"/>
            </w:tcBorders>
            <w:shd w:val="clear" w:color="auto" w:fill="auto"/>
          </w:tcPr>
          <w:p w:rsidR="005C4C03" w:rsidRDefault="005C4C03"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5C4C03" w:rsidRDefault="005C4C03"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4C03" w:rsidRDefault="005C4C03" w:rsidP="00BD3657">
            <w:pPr>
              <w:jc w:val="center"/>
            </w:pPr>
            <w:r>
              <w:rPr>
                <w:bCs/>
                <w:sz w:val="20"/>
                <w:szCs w:val="20"/>
              </w:rPr>
              <w:t>Наименование показателя, технического, функционального параметра, ед. изм. Показателя</w:t>
            </w:r>
          </w:p>
        </w:tc>
      </w:tr>
      <w:tr w:rsidR="00897413" w:rsidTr="00CE7DC5">
        <w:trPr>
          <w:trHeight w:val="268"/>
        </w:trPr>
        <w:tc>
          <w:tcPr>
            <w:tcW w:w="541" w:type="dxa"/>
            <w:vMerge w:val="restart"/>
            <w:tcBorders>
              <w:top w:val="single" w:sz="4" w:space="0" w:color="000000"/>
              <w:left w:val="single" w:sz="4" w:space="0" w:color="000000"/>
            </w:tcBorders>
            <w:shd w:val="clear" w:color="auto" w:fill="auto"/>
          </w:tcPr>
          <w:p w:rsidR="00897413" w:rsidRDefault="00897413"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tcBorders>
            <w:shd w:val="clear" w:color="auto" w:fill="auto"/>
          </w:tcPr>
          <w:p w:rsidR="00897413" w:rsidRDefault="00897413" w:rsidP="00BD3657">
            <w:pPr>
              <w:rPr>
                <w:sz w:val="20"/>
                <w:szCs w:val="20"/>
              </w:rPr>
            </w:pPr>
            <w:r>
              <w:rPr>
                <w:sz w:val="20"/>
                <w:szCs w:val="20"/>
              </w:rPr>
              <w:t>Спортивное оборудование</w:t>
            </w:r>
          </w:p>
          <w:p w:rsidR="00897413" w:rsidRDefault="00897413" w:rsidP="00BD3657">
            <w:pPr>
              <w:rPr>
                <w:sz w:val="20"/>
                <w:szCs w:val="20"/>
              </w:rPr>
            </w:pPr>
            <w:r>
              <w:rPr>
                <w:sz w:val="20"/>
                <w:szCs w:val="20"/>
              </w:rPr>
              <w:t>Примерный эскиз</w:t>
            </w:r>
          </w:p>
          <w:p w:rsidR="00897413" w:rsidRDefault="00CE7DC5" w:rsidP="00352B16">
            <w:pPr>
              <w:jc w:val="center"/>
              <w:rPr>
                <w:sz w:val="20"/>
                <w:szCs w:val="20"/>
              </w:rPr>
            </w:pPr>
            <w:r>
              <w:rPr>
                <w:noProof/>
                <w:lang w:eastAsia="ru-RU"/>
              </w:rPr>
              <w:drawing>
                <wp:inline distT="0" distB="0" distL="0" distR="0" wp14:anchorId="0DAB0B60" wp14:editId="75E01174">
                  <wp:extent cx="1082372" cy="1049572"/>
                  <wp:effectExtent l="0" t="0" r="3810" b="0"/>
                  <wp:docPr id="814635"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635" name="Рисунок 276"/>
                          <pic:cNvPicPr>
                            <a:picLocks noChangeAspect="1"/>
                          </pic:cNvPicPr>
                        </pic:nvPicPr>
                        <pic:blipFill>
                          <a:blip r:embed="rId4"/>
                          <a:stretch/>
                        </pic:blipFill>
                        <pic:spPr bwMode="auto">
                          <a:xfrm>
                            <a:off x="0" y="0"/>
                            <a:ext cx="1104096" cy="1070638"/>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7413" w:rsidRPr="006718B3" w:rsidRDefault="00897413" w:rsidP="006718B3">
            <w:pPr>
              <w:rPr>
                <w:sz w:val="20"/>
                <w:szCs w:val="20"/>
              </w:rPr>
            </w:pPr>
            <w:r w:rsidRPr="006718B3">
              <w:rPr>
                <w:sz w:val="20"/>
                <w:szCs w:val="20"/>
              </w:rPr>
              <w:t>Спортивное оборудование предназначено для установки на территориях игровых зон, зон отдыха, спортивных площадках. Может эксплуатироваться круглогодично.</w:t>
            </w:r>
          </w:p>
          <w:p w:rsidR="00897413" w:rsidRPr="006718B3" w:rsidRDefault="00897413" w:rsidP="006718B3">
            <w:pPr>
              <w:rPr>
                <w:sz w:val="20"/>
                <w:szCs w:val="20"/>
              </w:rPr>
            </w:pPr>
            <w:r w:rsidRPr="006718B3">
              <w:rPr>
                <w:sz w:val="20"/>
                <w:szCs w:val="20"/>
              </w:rPr>
              <w:t>Спортивное оборудование соответствует требованиям современного дизайна, отвечает требованиям безопасности пользователя, заложенным в Европейских нормах и ГОСТах РФ.  Спортивное оборудование производится в соответствии со стандартом ISO 9001-20</w:t>
            </w:r>
            <w:r w:rsidR="00065B09">
              <w:rPr>
                <w:sz w:val="20"/>
                <w:szCs w:val="20"/>
              </w:rPr>
              <w:t>15</w:t>
            </w:r>
            <w:r w:rsidRPr="006718B3">
              <w:rPr>
                <w:sz w:val="20"/>
                <w:szCs w:val="20"/>
              </w:rPr>
              <w:t>.  Все применяемые материалы имеют гигиенические сертификаты и разрешены к применению при изготовлении продукции для детей.</w:t>
            </w:r>
          </w:p>
          <w:p w:rsidR="00897413" w:rsidRPr="006718B3" w:rsidRDefault="00897413" w:rsidP="006718B3">
            <w:pPr>
              <w:rPr>
                <w:sz w:val="20"/>
                <w:szCs w:val="20"/>
              </w:rPr>
            </w:pPr>
            <w:r w:rsidRPr="006718B3">
              <w:rPr>
                <w:sz w:val="20"/>
                <w:szCs w:val="20"/>
              </w:rPr>
              <w:t>Изделие должно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897413" w:rsidRPr="006718B3" w:rsidRDefault="00897413" w:rsidP="006718B3">
            <w:pPr>
              <w:rPr>
                <w:sz w:val="20"/>
                <w:szCs w:val="20"/>
              </w:rPr>
            </w:pPr>
            <w:r w:rsidRPr="006718B3">
              <w:rPr>
                <w:sz w:val="20"/>
                <w:szCs w:val="20"/>
              </w:rPr>
              <w:t xml:space="preserve">Спортивное оборудование представляет собой сборно-разборную конструкцию в виде буквы «Т», состоящую из </w:t>
            </w:r>
            <w:proofErr w:type="spellStart"/>
            <w:r w:rsidRPr="006718B3">
              <w:rPr>
                <w:sz w:val="20"/>
                <w:szCs w:val="20"/>
              </w:rPr>
              <w:t>семиступенчатой</w:t>
            </w:r>
            <w:proofErr w:type="spellEnd"/>
            <w:r w:rsidRPr="006718B3">
              <w:rPr>
                <w:sz w:val="20"/>
                <w:szCs w:val="20"/>
              </w:rPr>
              <w:t xml:space="preserve"> шведской стенки, и двух стоек, между которыми должны быть закреплены два турника, закрепленные на высоте h=2260 мм и h=2110 мм.</w:t>
            </w:r>
          </w:p>
          <w:p w:rsidR="00897413" w:rsidRPr="006718B3" w:rsidRDefault="00897413" w:rsidP="006718B3">
            <w:pPr>
              <w:rPr>
                <w:sz w:val="20"/>
                <w:szCs w:val="20"/>
              </w:rPr>
            </w:pPr>
            <w:r w:rsidRPr="006718B3">
              <w:rPr>
                <w:sz w:val="20"/>
                <w:szCs w:val="20"/>
              </w:rPr>
              <w:t>Металлические детали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w:t>
            </w:r>
          </w:p>
          <w:p w:rsidR="00897413" w:rsidRPr="006718B3" w:rsidRDefault="00897413" w:rsidP="006718B3">
            <w:pPr>
              <w:rPr>
                <w:sz w:val="20"/>
                <w:szCs w:val="20"/>
              </w:rPr>
            </w:pPr>
            <w:r w:rsidRPr="006718B3">
              <w:rPr>
                <w:sz w:val="20"/>
                <w:szCs w:val="20"/>
              </w:rPr>
              <w:t>Выступающие крепежные элементы должны быть закрыты антивандальными декоративными заглушками из полиэтилена. Торцы труб должны быть закрыты пластиковыми заглушками.</w:t>
            </w:r>
          </w:p>
          <w:p w:rsidR="00897413" w:rsidRPr="006718B3" w:rsidRDefault="00897413" w:rsidP="006718B3">
            <w:pPr>
              <w:rPr>
                <w:sz w:val="20"/>
                <w:szCs w:val="20"/>
              </w:rPr>
            </w:pPr>
            <w:r w:rsidRPr="006718B3">
              <w:rPr>
                <w:sz w:val="20"/>
                <w:szCs w:val="20"/>
              </w:rPr>
              <w:t>Все крепежные элементы должны быть оцинкованы.</w:t>
            </w:r>
          </w:p>
          <w:p w:rsidR="00897413" w:rsidRDefault="00897413" w:rsidP="006718B3">
            <w:r w:rsidRPr="006718B3">
              <w:rPr>
                <w:sz w:val="20"/>
                <w:szCs w:val="20"/>
              </w:rPr>
              <w:t>Монтаж комплекса производится путем бетонирования стоек в грунт в колодцы на глубину не менее 800 мм</w:t>
            </w:r>
          </w:p>
        </w:tc>
        <w:bookmarkStart w:id="0" w:name="_GoBack"/>
        <w:bookmarkEnd w:id="0"/>
      </w:tr>
      <w:tr w:rsidR="00897413" w:rsidTr="007B3B3E">
        <w:trPr>
          <w:trHeight w:val="268"/>
        </w:trPr>
        <w:tc>
          <w:tcPr>
            <w:tcW w:w="541" w:type="dxa"/>
            <w:vMerge/>
            <w:tcBorders>
              <w:left w:val="single" w:sz="4" w:space="0" w:color="000000"/>
            </w:tcBorders>
            <w:shd w:val="clear" w:color="auto" w:fill="auto"/>
          </w:tcPr>
          <w:p w:rsidR="00897413" w:rsidRDefault="00897413"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897413" w:rsidRDefault="00897413"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7413" w:rsidRDefault="00897413" w:rsidP="00BD3657">
            <w:pPr>
              <w:jc w:val="center"/>
            </w:pPr>
            <w:r>
              <w:rPr>
                <w:sz w:val="20"/>
                <w:szCs w:val="20"/>
              </w:rPr>
              <w:t>Внешние размеры</w:t>
            </w:r>
          </w:p>
        </w:tc>
      </w:tr>
      <w:tr w:rsidR="00897413" w:rsidTr="007B3B3E">
        <w:trPr>
          <w:trHeight w:val="107"/>
        </w:trPr>
        <w:tc>
          <w:tcPr>
            <w:tcW w:w="541" w:type="dxa"/>
            <w:vMerge/>
            <w:tcBorders>
              <w:left w:val="single" w:sz="4" w:space="0" w:color="000000"/>
            </w:tcBorders>
            <w:shd w:val="clear" w:color="auto" w:fill="auto"/>
          </w:tcPr>
          <w:p w:rsidR="00897413" w:rsidRDefault="00897413"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897413" w:rsidRDefault="00897413"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7413" w:rsidRPr="00501E49" w:rsidRDefault="00897413" w:rsidP="00501E49">
            <w:pPr>
              <w:snapToGrid w:val="0"/>
              <w:ind w:firstLine="142"/>
              <w:rPr>
                <w:bCs/>
                <w:sz w:val="20"/>
                <w:szCs w:val="20"/>
              </w:rPr>
            </w:pPr>
            <w:r w:rsidRPr="00501E49">
              <w:rPr>
                <w:bCs/>
                <w:sz w:val="20"/>
                <w:szCs w:val="20"/>
              </w:rPr>
              <w:t xml:space="preserve">Высота (мм) </w:t>
            </w:r>
            <w:r>
              <w:rPr>
                <w:bCs/>
                <w:sz w:val="20"/>
                <w:szCs w:val="20"/>
              </w:rPr>
              <w:t>±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13" w:rsidRPr="00A660BC" w:rsidRDefault="00897413" w:rsidP="006718B3">
            <w:pPr>
              <w:snapToGrid w:val="0"/>
              <w:contextualSpacing/>
              <w:jc w:val="center"/>
              <w:rPr>
                <w:bCs/>
                <w:sz w:val="20"/>
                <w:szCs w:val="20"/>
              </w:rPr>
            </w:pPr>
            <w:r>
              <w:rPr>
                <w:bCs/>
                <w:sz w:val="20"/>
                <w:szCs w:val="20"/>
              </w:rPr>
              <w:t>2360</w:t>
            </w:r>
          </w:p>
        </w:tc>
      </w:tr>
      <w:tr w:rsidR="00897413" w:rsidTr="007B3B3E">
        <w:trPr>
          <w:trHeight w:val="200"/>
        </w:trPr>
        <w:tc>
          <w:tcPr>
            <w:tcW w:w="541" w:type="dxa"/>
            <w:vMerge/>
            <w:tcBorders>
              <w:left w:val="single" w:sz="4" w:space="0" w:color="000000"/>
            </w:tcBorders>
            <w:shd w:val="clear" w:color="auto" w:fill="auto"/>
          </w:tcPr>
          <w:p w:rsidR="00897413" w:rsidRDefault="00897413"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897413" w:rsidRDefault="00897413"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7413" w:rsidRPr="00501E49" w:rsidRDefault="00897413" w:rsidP="00CF0E63">
            <w:pPr>
              <w:snapToGrid w:val="0"/>
              <w:ind w:firstLine="142"/>
              <w:rPr>
                <w:bCs/>
                <w:sz w:val="20"/>
                <w:szCs w:val="20"/>
              </w:rPr>
            </w:pPr>
            <w:r w:rsidRPr="00501E49">
              <w:rPr>
                <w:bCs/>
                <w:sz w:val="20"/>
                <w:szCs w:val="20"/>
              </w:rPr>
              <w:t>Длина (мм)</w:t>
            </w:r>
            <w:r>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7413" w:rsidRPr="00B66B8E" w:rsidRDefault="00897413" w:rsidP="00572F58">
            <w:pPr>
              <w:snapToGrid w:val="0"/>
              <w:contextualSpacing/>
              <w:jc w:val="center"/>
              <w:rPr>
                <w:bCs/>
                <w:sz w:val="20"/>
                <w:szCs w:val="20"/>
              </w:rPr>
            </w:pPr>
            <w:r>
              <w:rPr>
                <w:bCs/>
                <w:sz w:val="20"/>
                <w:szCs w:val="20"/>
              </w:rPr>
              <w:t>2520</w:t>
            </w:r>
          </w:p>
        </w:tc>
      </w:tr>
      <w:tr w:rsidR="00897413" w:rsidTr="007B3B3E">
        <w:trPr>
          <w:trHeight w:val="245"/>
        </w:trPr>
        <w:tc>
          <w:tcPr>
            <w:tcW w:w="541" w:type="dxa"/>
            <w:vMerge/>
            <w:tcBorders>
              <w:left w:val="single" w:sz="4" w:space="0" w:color="000000"/>
            </w:tcBorders>
            <w:shd w:val="clear" w:color="auto" w:fill="auto"/>
          </w:tcPr>
          <w:p w:rsidR="00897413" w:rsidRDefault="00897413"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897413" w:rsidRDefault="00897413"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7413" w:rsidRPr="00501E49" w:rsidRDefault="00897413" w:rsidP="00501E49">
            <w:pPr>
              <w:snapToGrid w:val="0"/>
              <w:ind w:firstLine="142"/>
              <w:rPr>
                <w:bCs/>
                <w:sz w:val="20"/>
                <w:szCs w:val="20"/>
              </w:rPr>
            </w:pPr>
            <w:r w:rsidRPr="00501E49">
              <w:rPr>
                <w:bCs/>
                <w:sz w:val="20"/>
                <w:szCs w:val="20"/>
              </w:rPr>
              <w:t>Ширина (мм)</w:t>
            </w:r>
            <w:r>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7413" w:rsidRPr="00B66B8E" w:rsidRDefault="00897413" w:rsidP="00007D4D">
            <w:pPr>
              <w:snapToGrid w:val="0"/>
              <w:contextualSpacing/>
              <w:jc w:val="center"/>
              <w:rPr>
                <w:bCs/>
                <w:sz w:val="20"/>
                <w:szCs w:val="20"/>
              </w:rPr>
            </w:pPr>
            <w:r>
              <w:rPr>
                <w:bCs/>
                <w:sz w:val="20"/>
                <w:szCs w:val="20"/>
              </w:rPr>
              <w:t>1005</w:t>
            </w:r>
          </w:p>
        </w:tc>
      </w:tr>
      <w:tr w:rsidR="00897413" w:rsidTr="007B3B3E">
        <w:trPr>
          <w:trHeight w:val="180"/>
        </w:trPr>
        <w:tc>
          <w:tcPr>
            <w:tcW w:w="541" w:type="dxa"/>
            <w:vMerge/>
            <w:tcBorders>
              <w:left w:val="single" w:sz="4" w:space="0" w:color="000000"/>
            </w:tcBorders>
            <w:shd w:val="clear" w:color="auto" w:fill="auto"/>
          </w:tcPr>
          <w:p w:rsidR="00897413" w:rsidRDefault="00897413"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897413" w:rsidRDefault="00897413"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7413" w:rsidRDefault="00897413" w:rsidP="00BD3657">
            <w:pPr>
              <w:jc w:val="center"/>
            </w:pPr>
            <w:r>
              <w:rPr>
                <w:sz w:val="20"/>
                <w:szCs w:val="20"/>
              </w:rPr>
              <w:t>Комплектация</w:t>
            </w:r>
          </w:p>
        </w:tc>
      </w:tr>
      <w:tr w:rsidR="00897413" w:rsidTr="007B3B3E">
        <w:trPr>
          <w:trHeight w:val="85"/>
        </w:trPr>
        <w:tc>
          <w:tcPr>
            <w:tcW w:w="541" w:type="dxa"/>
            <w:vMerge/>
            <w:tcBorders>
              <w:left w:val="single" w:sz="4" w:space="0" w:color="000000"/>
            </w:tcBorders>
            <w:shd w:val="clear" w:color="auto" w:fill="auto"/>
          </w:tcPr>
          <w:p w:rsidR="00897413" w:rsidRDefault="00897413" w:rsidP="006718B3">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897413" w:rsidRDefault="00897413" w:rsidP="006718B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7413" w:rsidRPr="00897413" w:rsidRDefault="00897413" w:rsidP="006718B3">
            <w:pPr>
              <w:rPr>
                <w:sz w:val="20"/>
                <w:szCs w:val="20"/>
              </w:rPr>
            </w:pPr>
            <w:r w:rsidRPr="00897413">
              <w:rPr>
                <w:sz w:val="20"/>
                <w:szCs w:val="20"/>
              </w:rPr>
              <w:t>Лестница (Шведская стенка) 7 ступеней,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7413" w:rsidRPr="00897413" w:rsidRDefault="00897413" w:rsidP="00897413">
            <w:pPr>
              <w:jc w:val="center"/>
              <w:rPr>
                <w:sz w:val="20"/>
                <w:szCs w:val="20"/>
              </w:rPr>
            </w:pPr>
            <w:r w:rsidRPr="00897413">
              <w:rPr>
                <w:sz w:val="20"/>
                <w:szCs w:val="20"/>
              </w:rPr>
              <w:t>1</w:t>
            </w:r>
          </w:p>
        </w:tc>
      </w:tr>
      <w:tr w:rsidR="00897413" w:rsidTr="007B3B3E">
        <w:trPr>
          <w:trHeight w:val="130"/>
        </w:trPr>
        <w:tc>
          <w:tcPr>
            <w:tcW w:w="541" w:type="dxa"/>
            <w:vMerge/>
            <w:tcBorders>
              <w:left w:val="single" w:sz="4" w:space="0" w:color="000000"/>
            </w:tcBorders>
            <w:shd w:val="clear" w:color="auto" w:fill="auto"/>
          </w:tcPr>
          <w:p w:rsidR="00897413" w:rsidRDefault="00897413" w:rsidP="006718B3">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897413" w:rsidRDefault="00897413" w:rsidP="006718B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7413" w:rsidRPr="00897413" w:rsidRDefault="00897413" w:rsidP="006718B3">
            <w:pPr>
              <w:rPr>
                <w:sz w:val="20"/>
                <w:szCs w:val="20"/>
              </w:rPr>
            </w:pPr>
            <w:r w:rsidRPr="00897413">
              <w:rPr>
                <w:sz w:val="20"/>
                <w:szCs w:val="20"/>
              </w:rPr>
              <w:t>Турник,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7413" w:rsidRPr="00897413" w:rsidRDefault="00897413" w:rsidP="00897413">
            <w:pPr>
              <w:jc w:val="center"/>
              <w:rPr>
                <w:sz w:val="20"/>
                <w:szCs w:val="20"/>
              </w:rPr>
            </w:pPr>
            <w:r w:rsidRPr="00897413">
              <w:rPr>
                <w:sz w:val="20"/>
                <w:szCs w:val="20"/>
              </w:rPr>
              <w:t>2</w:t>
            </w:r>
          </w:p>
        </w:tc>
      </w:tr>
      <w:tr w:rsidR="00897413" w:rsidTr="007B3B3E">
        <w:trPr>
          <w:trHeight w:val="70"/>
        </w:trPr>
        <w:tc>
          <w:tcPr>
            <w:tcW w:w="541" w:type="dxa"/>
            <w:vMerge/>
            <w:tcBorders>
              <w:left w:val="single" w:sz="4" w:space="0" w:color="000000"/>
            </w:tcBorders>
            <w:shd w:val="clear" w:color="auto" w:fill="auto"/>
          </w:tcPr>
          <w:p w:rsidR="00897413" w:rsidRDefault="00897413" w:rsidP="006718B3">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897413" w:rsidRDefault="00897413" w:rsidP="006718B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7413" w:rsidRPr="00897413" w:rsidRDefault="00897413" w:rsidP="006718B3">
            <w:pPr>
              <w:rPr>
                <w:sz w:val="20"/>
                <w:szCs w:val="20"/>
              </w:rPr>
            </w:pPr>
            <w:r w:rsidRPr="00897413">
              <w:rPr>
                <w:sz w:val="20"/>
                <w:szCs w:val="20"/>
              </w:rPr>
              <w:t>Стойка 2360 мм (над площадкой),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7413" w:rsidRPr="00897413" w:rsidRDefault="00897413" w:rsidP="00897413">
            <w:pPr>
              <w:jc w:val="center"/>
              <w:rPr>
                <w:sz w:val="20"/>
                <w:szCs w:val="20"/>
              </w:rPr>
            </w:pPr>
            <w:r w:rsidRPr="00897413">
              <w:rPr>
                <w:sz w:val="20"/>
                <w:szCs w:val="20"/>
              </w:rPr>
              <w:t>2</w:t>
            </w:r>
          </w:p>
        </w:tc>
      </w:tr>
      <w:tr w:rsidR="00897413" w:rsidTr="007B3B3E">
        <w:trPr>
          <w:trHeight w:val="70"/>
        </w:trPr>
        <w:tc>
          <w:tcPr>
            <w:tcW w:w="541" w:type="dxa"/>
            <w:vMerge/>
            <w:tcBorders>
              <w:left w:val="single" w:sz="4" w:space="0" w:color="000000"/>
              <w:bottom w:val="single" w:sz="4" w:space="0" w:color="000000"/>
            </w:tcBorders>
            <w:shd w:val="clear" w:color="auto" w:fill="auto"/>
          </w:tcPr>
          <w:p w:rsidR="00897413" w:rsidRDefault="00897413" w:rsidP="006718B3">
            <w:pPr>
              <w:snapToGrid w:val="0"/>
              <w:spacing w:before="20" w:after="20"/>
              <w:ind w:left="30" w:right="30"/>
              <w:jc w:val="center"/>
              <w:rPr>
                <w:sz w:val="20"/>
                <w:szCs w:val="20"/>
              </w:rPr>
            </w:pPr>
          </w:p>
        </w:tc>
        <w:tc>
          <w:tcPr>
            <w:tcW w:w="2025" w:type="dxa"/>
            <w:vMerge/>
            <w:tcBorders>
              <w:left w:val="single" w:sz="4" w:space="0" w:color="000000"/>
              <w:bottom w:val="single" w:sz="4" w:space="0" w:color="000000"/>
            </w:tcBorders>
            <w:shd w:val="clear" w:color="auto" w:fill="auto"/>
          </w:tcPr>
          <w:p w:rsidR="00897413" w:rsidRDefault="00897413" w:rsidP="006718B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7413" w:rsidRPr="00897413" w:rsidRDefault="00897413" w:rsidP="006718B3">
            <w:pPr>
              <w:rPr>
                <w:sz w:val="20"/>
                <w:szCs w:val="20"/>
              </w:rPr>
            </w:pPr>
            <w:r w:rsidRPr="00897413">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7413" w:rsidRPr="00897413" w:rsidRDefault="00897413" w:rsidP="00897413">
            <w:pPr>
              <w:jc w:val="center"/>
              <w:rPr>
                <w:sz w:val="20"/>
                <w:szCs w:val="20"/>
              </w:rPr>
            </w:pPr>
            <w:r w:rsidRPr="00897413">
              <w:rPr>
                <w:sz w:val="20"/>
                <w:szCs w:val="20"/>
              </w:rPr>
              <w:t>6</w:t>
            </w:r>
          </w:p>
        </w:tc>
      </w:tr>
      <w:tr w:rsidR="005C4C03" w:rsidTr="005C4C03">
        <w:trPr>
          <w:trHeight w:val="131"/>
        </w:trPr>
        <w:tc>
          <w:tcPr>
            <w:tcW w:w="541" w:type="dxa"/>
            <w:tcBorders>
              <w:top w:val="single" w:sz="4" w:space="0" w:color="000000"/>
              <w:left w:val="single" w:sz="4" w:space="0" w:color="000000"/>
              <w:bottom w:val="single" w:sz="4" w:space="0" w:color="000000"/>
            </w:tcBorders>
            <w:shd w:val="clear" w:color="auto" w:fill="auto"/>
          </w:tcPr>
          <w:p w:rsidR="005C4C03" w:rsidRDefault="005C4C03" w:rsidP="00572F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4C03" w:rsidRPr="00572F58" w:rsidRDefault="005C4C03" w:rsidP="00572F5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4C03" w:rsidRPr="00572F58" w:rsidRDefault="00897413" w:rsidP="005C4C03">
            <w:pPr>
              <w:snapToGrid w:val="0"/>
              <w:ind w:left="57" w:right="57" w:firstLine="34"/>
              <w:jc w:val="center"/>
              <w:rPr>
                <w:bCs/>
                <w:sz w:val="20"/>
                <w:szCs w:val="20"/>
              </w:rPr>
            </w:pPr>
            <w:r w:rsidRPr="00897413">
              <w:rPr>
                <w:sz w:val="20"/>
              </w:rPr>
              <w:t>Шведская стенка 7 ступеней</w:t>
            </w:r>
          </w:p>
        </w:tc>
      </w:tr>
      <w:tr w:rsidR="005C4C03" w:rsidTr="005C4C03">
        <w:trPr>
          <w:trHeight w:val="131"/>
        </w:trPr>
        <w:tc>
          <w:tcPr>
            <w:tcW w:w="541" w:type="dxa"/>
            <w:tcBorders>
              <w:top w:val="single" w:sz="4" w:space="0" w:color="000000"/>
              <w:left w:val="single" w:sz="4" w:space="0" w:color="000000"/>
              <w:bottom w:val="single" w:sz="4" w:space="0" w:color="000000"/>
            </w:tcBorders>
            <w:shd w:val="clear" w:color="auto" w:fill="auto"/>
          </w:tcPr>
          <w:p w:rsidR="005C4C03" w:rsidRDefault="005C4C03" w:rsidP="00572F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4C03" w:rsidRPr="00572F58" w:rsidRDefault="005C4C03" w:rsidP="00572F58">
            <w:pPr>
              <w:snapToGrid w:val="0"/>
              <w:ind w:left="57" w:right="57" w:firstLine="34"/>
              <w:rPr>
                <w:sz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7413" w:rsidRPr="00897413" w:rsidRDefault="00897413" w:rsidP="00897413">
            <w:pPr>
              <w:snapToGrid w:val="0"/>
              <w:ind w:firstLine="34"/>
              <w:contextualSpacing/>
              <w:rPr>
                <w:bCs/>
                <w:sz w:val="20"/>
              </w:rPr>
            </w:pPr>
            <w:r w:rsidRPr="00897413">
              <w:rPr>
                <w:bCs/>
                <w:sz w:val="20"/>
              </w:rPr>
              <w:t>Шведская стенка должна состоять из двух стальных вертикальных стоек высотой над уровнем площадки не менее 2360мм, не более 2365 мм, изготовленных из металлической трубы диаметром не менее 76 мм с толщиной стенки не менее 2 мм. Стойки должны быть соединены между собой семью перекладинами, изготовленными из металлической трубы диаметром не менее 26,8 мм толщиной не менее 2,8 мм.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нижнего торца стоек до оси нижней перекладины должно быть 850 мм. Расстояние между вертикальными стойками должно быть не более 825 мм.</w:t>
            </w:r>
          </w:p>
          <w:p w:rsidR="005C4C03" w:rsidRPr="00572F58" w:rsidRDefault="00897413" w:rsidP="00897413">
            <w:pPr>
              <w:snapToGrid w:val="0"/>
              <w:ind w:firstLine="34"/>
              <w:contextualSpacing/>
              <w:rPr>
                <w:bCs/>
                <w:sz w:val="20"/>
              </w:rPr>
            </w:pPr>
            <w:r w:rsidRPr="00897413">
              <w:rPr>
                <w:bCs/>
                <w:sz w:val="20"/>
              </w:rPr>
              <w:t>Верхние торцы стоек должны быть закрыты пластиковыми заглушками. Нижние торцы стоек – крышками оцинкованными.</w:t>
            </w:r>
          </w:p>
        </w:tc>
      </w:tr>
      <w:tr w:rsidR="005C4C03" w:rsidTr="005C4C03">
        <w:trPr>
          <w:trHeight w:val="131"/>
        </w:trPr>
        <w:tc>
          <w:tcPr>
            <w:tcW w:w="541" w:type="dxa"/>
            <w:tcBorders>
              <w:top w:val="single" w:sz="4" w:space="0" w:color="000000"/>
              <w:left w:val="single" w:sz="4" w:space="0" w:color="000000"/>
              <w:bottom w:val="single" w:sz="4" w:space="0" w:color="000000"/>
            </w:tcBorders>
            <w:shd w:val="clear" w:color="auto" w:fill="auto"/>
          </w:tcPr>
          <w:p w:rsidR="005C4C03" w:rsidRDefault="005C4C03" w:rsidP="00572F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4C03" w:rsidRPr="00572F58" w:rsidRDefault="005C4C03" w:rsidP="00572F58">
            <w:pPr>
              <w:snapToGrid w:val="0"/>
              <w:ind w:left="57" w:right="57" w:firstLine="34"/>
              <w:rPr>
                <w:sz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4C03" w:rsidRPr="00572F58" w:rsidRDefault="00897413" w:rsidP="00572F58">
            <w:pPr>
              <w:snapToGrid w:val="0"/>
              <w:ind w:firstLine="34"/>
              <w:contextualSpacing/>
              <w:jc w:val="center"/>
              <w:rPr>
                <w:bCs/>
                <w:sz w:val="20"/>
              </w:rPr>
            </w:pPr>
            <w:r w:rsidRPr="00897413">
              <w:rPr>
                <w:sz w:val="20"/>
              </w:rPr>
              <w:t>Турник</w:t>
            </w:r>
          </w:p>
        </w:tc>
      </w:tr>
      <w:tr w:rsidR="005C4C03" w:rsidTr="00897413">
        <w:trPr>
          <w:trHeight w:val="132"/>
        </w:trPr>
        <w:tc>
          <w:tcPr>
            <w:tcW w:w="541" w:type="dxa"/>
            <w:tcBorders>
              <w:top w:val="single" w:sz="4" w:space="0" w:color="000000"/>
              <w:left w:val="single" w:sz="4" w:space="0" w:color="000000"/>
              <w:bottom w:val="single" w:sz="4" w:space="0" w:color="000000"/>
            </w:tcBorders>
            <w:shd w:val="clear" w:color="auto" w:fill="auto"/>
          </w:tcPr>
          <w:p w:rsidR="005C4C03" w:rsidRDefault="005C4C03" w:rsidP="00572F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4C03" w:rsidRPr="00572F58" w:rsidRDefault="005C4C03" w:rsidP="00572F5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4C03" w:rsidRPr="00572F58" w:rsidRDefault="00897413" w:rsidP="00F73025">
            <w:pPr>
              <w:snapToGrid w:val="0"/>
              <w:ind w:firstLine="34"/>
              <w:contextualSpacing/>
              <w:rPr>
                <w:bCs/>
                <w:sz w:val="20"/>
                <w:szCs w:val="20"/>
              </w:rPr>
            </w:pPr>
            <w:r w:rsidRPr="00897413">
              <w:rPr>
                <w:sz w:val="20"/>
              </w:rPr>
              <w:t xml:space="preserve">Турник представляет собой поперечину длиной 1080+-1мм, изготовленную из металлической трубы диаметром не менее 33,5 мм толщиной не менее 2,8 мм. С двух сторон перекладины должны быть приварены две Г-образные согнутые упоры, изготовленные из </w:t>
            </w:r>
            <w:proofErr w:type="gramStart"/>
            <w:r w:rsidRPr="00897413">
              <w:rPr>
                <w:sz w:val="20"/>
              </w:rPr>
              <w:t>трубы,  диаметром</w:t>
            </w:r>
            <w:proofErr w:type="gramEnd"/>
            <w:r w:rsidRPr="00897413">
              <w:rPr>
                <w:sz w:val="20"/>
              </w:rPr>
              <w:t xml:space="preserve"> не менее 33,5 мм толщиной не менее 2,8 мм. С обеих сторон поперечины и Г-образных упоров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обойме (на стойке комплекса).  обойма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897413" w:rsidTr="00897413">
        <w:trPr>
          <w:trHeight w:val="132"/>
        </w:trPr>
        <w:tc>
          <w:tcPr>
            <w:tcW w:w="541" w:type="dxa"/>
            <w:tcBorders>
              <w:top w:val="single" w:sz="4" w:space="0" w:color="000000"/>
              <w:left w:val="single" w:sz="4" w:space="0" w:color="000000"/>
              <w:bottom w:val="single" w:sz="4" w:space="0" w:color="000000"/>
            </w:tcBorders>
            <w:shd w:val="clear" w:color="auto" w:fill="auto"/>
          </w:tcPr>
          <w:p w:rsidR="00897413" w:rsidRDefault="00897413" w:rsidP="00572F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7413" w:rsidRPr="00572F58" w:rsidRDefault="00897413" w:rsidP="00572F5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7413" w:rsidRPr="00897413" w:rsidRDefault="00897413" w:rsidP="00897413">
            <w:pPr>
              <w:snapToGrid w:val="0"/>
              <w:ind w:firstLine="34"/>
              <w:contextualSpacing/>
              <w:jc w:val="center"/>
              <w:rPr>
                <w:sz w:val="20"/>
              </w:rPr>
            </w:pPr>
            <w:r w:rsidRPr="00897413">
              <w:rPr>
                <w:sz w:val="20"/>
              </w:rPr>
              <w:t>Стойки</w:t>
            </w:r>
          </w:p>
        </w:tc>
      </w:tr>
      <w:tr w:rsidR="00897413" w:rsidTr="00897413">
        <w:trPr>
          <w:trHeight w:val="132"/>
        </w:trPr>
        <w:tc>
          <w:tcPr>
            <w:tcW w:w="541" w:type="dxa"/>
            <w:tcBorders>
              <w:top w:val="single" w:sz="4" w:space="0" w:color="000000"/>
              <w:left w:val="single" w:sz="4" w:space="0" w:color="000000"/>
              <w:bottom w:val="single" w:sz="4" w:space="0" w:color="000000"/>
            </w:tcBorders>
            <w:shd w:val="clear" w:color="auto" w:fill="auto"/>
          </w:tcPr>
          <w:p w:rsidR="00897413" w:rsidRDefault="00897413" w:rsidP="00572F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7413" w:rsidRPr="00572F58" w:rsidRDefault="00897413" w:rsidP="00572F5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7413" w:rsidRPr="00897413" w:rsidRDefault="00897413" w:rsidP="00F73025">
            <w:pPr>
              <w:snapToGrid w:val="0"/>
              <w:ind w:firstLine="34"/>
              <w:contextualSpacing/>
              <w:rPr>
                <w:sz w:val="20"/>
              </w:rPr>
            </w:pPr>
            <w:r w:rsidRPr="00897413">
              <w:rPr>
                <w:sz w:val="20"/>
              </w:rPr>
              <w:t>Стойки комплекса должны быть изготовлены из стальной трубы диаметром не менее 76 мм с толщиной стенки не менее 2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присоединяются два турника справа и слева от шведской стенки.  Верхние торцы стоек должны быть закрыты пластиковыми заглушками. Нижние торцы стоек – крышками оцинкованными.</w:t>
            </w:r>
          </w:p>
        </w:tc>
      </w:tr>
    </w:tbl>
    <w:p w:rsidR="00FD00F7" w:rsidRDefault="00FD00F7" w:rsidP="00572F58"/>
    <w:sectPr w:rsidR="00FD00F7" w:rsidSect="00572F58">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07D4D"/>
    <w:rsid w:val="00065B09"/>
    <w:rsid w:val="000A7F47"/>
    <w:rsid w:val="000F245A"/>
    <w:rsid w:val="00115A5E"/>
    <w:rsid w:val="00163F49"/>
    <w:rsid w:val="0023087E"/>
    <w:rsid w:val="003018A3"/>
    <w:rsid w:val="00352B16"/>
    <w:rsid w:val="00357E36"/>
    <w:rsid w:val="00374909"/>
    <w:rsid w:val="00487EF7"/>
    <w:rsid w:val="00501E49"/>
    <w:rsid w:val="00572F58"/>
    <w:rsid w:val="00591F1A"/>
    <w:rsid w:val="005C4C03"/>
    <w:rsid w:val="006718B3"/>
    <w:rsid w:val="006C1041"/>
    <w:rsid w:val="00776FE0"/>
    <w:rsid w:val="007A133D"/>
    <w:rsid w:val="00805333"/>
    <w:rsid w:val="0085259A"/>
    <w:rsid w:val="00896535"/>
    <w:rsid w:val="00897413"/>
    <w:rsid w:val="00932FA6"/>
    <w:rsid w:val="009B7749"/>
    <w:rsid w:val="009C2A6A"/>
    <w:rsid w:val="009D4CC9"/>
    <w:rsid w:val="009F3575"/>
    <w:rsid w:val="00A660BC"/>
    <w:rsid w:val="00A826B0"/>
    <w:rsid w:val="00AA1A86"/>
    <w:rsid w:val="00B131F6"/>
    <w:rsid w:val="00B60488"/>
    <w:rsid w:val="00B66B8E"/>
    <w:rsid w:val="00BD4AE6"/>
    <w:rsid w:val="00BE0CC3"/>
    <w:rsid w:val="00BE0D86"/>
    <w:rsid w:val="00C0688F"/>
    <w:rsid w:val="00CE7DC5"/>
    <w:rsid w:val="00CF0E63"/>
    <w:rsid w:val="00D4186D"/>
    <w:rsid w:val="00DC27F4"/>
    <w:rsid w:val="00E15CD5"/>
    <w:rsid w:val="00E40E0A"/>
    <w:rsid w:val="00E96443"/>
    <w:rsid w:val="00F73025"/>
    <w:rsid w:val="00F90ACD"/>
    <w:rsid w:val="00FA1968"/>
    <w:rsid w:val="00FA753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E67F6-4135-4CE0-B86F-BC417670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23087E"/>
    <w:rPr>
      <w:rFonts w:ascii="Tahoma" w:hAnsi="Tahoma" w:cs="Tahoma"/>
      <w:sz w:val="16"/>
      <w:szCs w:val="16"/>
    </w:rPr>
  </w:style>
  <w:style w:type="character" w:customStyle="1" w:styleId="a5">
    <w:name w:val="Текст выноски Знак"/>
    <w:basedOn w:val="a0"/>
    <w:link w:val="a4"/>
    <w:uiPriority w:val="99"/>
    <w:semiHidden/>
    <w:rsid w:val="0023087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627</Words>
  <Characters>3578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Смирнов Александр Робертович</cp:lastModifiedBy>
  <cp:revision>9</cp:revision>
  <dcterms:created xsi:type="dcterms:W3CDTF">2020-04-13T15:44:00Z</dcterms:created>
  <dcterms:modified xsi:type="dcterms:W3CDTF">2021-12-22T12:36:00Z</dcterms:modified>
</cp:coreProperties>
</file>